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77777777" w:rsidR="0050391C" w:rsidRPr="00657DF1" w:rsidRDefault="0050391C" w:rsidP="00AF7081">
      <w:pPr>
        <w:jc w:val="center"/>
        <w:rPr>
          <w:rFonts w:ascii="Courier New" w:hAnsi="Courier New" w:cs="Courier New"/>
          <w:b/>
          <w:lang w:val="es-CO"/>
        </w:rPr>
      </w:pPr>
      <w:r w:rsidRPr="00657DF1">
        <w:rPr>
          <w:rFonts w:ascii="Courier New" w:hAnsi="Courier New" w:cs="Courier New"/>
          <w:b/>
          <w:lang w:val="es-CO"/>
        </w:rPr>
        <w:t>INSPECCION PRIMERA A LOCAL DE POLICÍA</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AF7081">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19C40840" w:rsidR="0050391C" w:rsidRPr="00657DF1" w:rsidRDefault="00DA010A" w:rsidP="00657DF1">
            <w:pPr>
              <w:suppressAutoHyphens w:val="0"/>
              <w:autoSpaceDE w:val="0"/>
              <w:adjustRightInd w:val="0"/>
              <w:jc w:val="both"/>
              <w:rPr>
                <w:rFonts w:ascii="Courier New" w:hAnsi="Courier New" w:cs="Courier New"/>
                <w:bCs/>
                <w:lang w:eastAsia="es-CO"/>
              </w:rPr>
            </w:pPr>
            <w:bookmarkStart w:id="0" w:name="_GoBack"/>
            <w:r>
              <w:rPr>
                <w:rFonts w:ascii="Courier New" w:hAnsi="Courier New" w:cs="Courier New"/>
                <w:bCs/>
                <w:lang w:eastAsia="es-CO"/>
              </w:rPr>
              <w:t>2023513490103976E</w:t>
            </w:r>
          </w:p>
          <w:bookmarkEnd w:id="0"/>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Urbanismo Artículo 135</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0FF85F1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ANONIMO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444F67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PROPIETARIO Y/O RESPONSABLE DE LA OBRA</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06A94618" w:rsidR="0050391C" w:rsidRPr="00657DF1" w:rsidRDefault="00DA010A"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Carrera 21 #133 – 85</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394C60DB" w:rsidR="0050391C" w:rsidRPr="00657DF1" w:rsidRDefault="00DA010A"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03:00 pm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3FAFD1CF"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DA010A">
              <w:rPr>
                <w:rFonts w:ascii="Courier New" w:hAnsi="Courier New" w:cs="Courier New"/>
                <w:bCs/>
                <w:lang w:eastAsia="es-CO"/>
              </w:rPr>
              <w:t>20 de Noviembre de 2025</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19DEE8CB" w:rsidR="0050391C" w:rsidRPr="00657DF1" w:rsidRDefault="0050391C" w:rsidP="00657DF1">
      <w:pPr>
        <w:autoSpaceDE w:val="0"/>
        <w:autoSpaceDN w:val="0"/>
        <w:adjustRightInd w:val="0"/>
        <w:jc w:val="both"/>
        <w:rPr>
          <w:rFonts w:ascii="Courier New" w:hAnsi="Courier New" w:cs="Courier New"/>
        </w:rPr>
      </w:pPr>
      <w:r w:rsidRPr="00657DF1">
        <w:rPr>
          <w:rFonts w:ascii="Courier New" w:hAnsi="Courier New" w:cs="Courier New"/>
        </w:rPr>
        <w:t>En Bogotá D. C., a los</w:t>
      </w:r>
      <w:r w:rsidR="00DA010A">
        <w:rPr>
          <w:rFonts w:ascii="Courier New" w:hAnsi="Courier New" w:cs="Courier New"/>
        </w:rPr>
        <w:t xml:space="preserve"> Veinte</w:t>
      </w:r>
      <w:r w:rsidR="00B0453A" w:rsidRPr="00657DF1">
        <w:rPr>
          <w:rFonts w:ascii="Courier New" w:hAnsi="Courier New" w:cs="Courier New"/>
        </w:rPr>
        <w:t xml:space="preserve"> </w:t>
      </w:r>
      <w:r w:rsidRPr="00657DF1">
        <w:rPr>
          <w:rFonts w:ascii="Courier New" w:hAnsi="Courier New" w:cs="Courier New"/>
        </w:rPr>
        <w:t>(</w:t>
      </w:r>
      <w:r w:rsidR="00DA010A">
        <w:rPr>
          <w:rFonts w:ascii="Courier New" w:hAnsi="Courier New" w:cs="Courier New"/>
        </w:rPr>
        <w:t>20</w:t>
      </w:r>
      <w:r w:rsidRPr="00657DF1">
        <w:rPr>
          <w:rFonts w:ascii="Courier New" w:hAnsi="Courier New" w:cs="Courier New"/>
        </w:rPr>
        <w:t xml:space="preserve">) días del mes de </w:t>
      </w:r>
      <w:r w:rsidR="00DA010A">
        <w:rPr>
          <w:rFonts w:ascii="Courier New" w:hAnsi="Courier New" w:cs="Courier New"/>
        </w:rPr>
        <w:t>Noviembre del año dos mil veinticinco</w:t>
      </w:r>
      <w:r w:rsidRPr="00657DF1">
        <w:rPr>
          <w:rFonts w:ascii="Courier New" w:hAnsi="Courier New" w:cs="Courier New"/>
        </w:rPr>
        <w:t xml:space="preserve"> (2.02</w:t>
      </w:r>
      <w:r w:rsidR="00DA010A">
        <w:rPr>
          <w:rFonts w:ascii="Courier New" w:hAnsi="Courier New" w:cs="Courier New"/>
        </w:rPr>
        <w:t>5</w:t>
      </w:r>
      <w:r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Pr="00657DF1">
        <w:rPr>
          <w:rFonts w:ascii="Courier New" w:hAnsi="Courier New" w:cs="Courier New"/>
          <w:b/>
        </w:rPr>
        <w:t xml:space="preserve">” LOCAL DE POLICÍA </w:t>
      </w:r>
      <w:r w:rsidRPr="00657DF1">
        <w:rPr>
          <w:rFonts w:ascii="Courier New" w:hAnsi="Courier New" w:cs="Courier New"/>
        </w:rPr>
        <w:t xml:space="preserve">da inicio a la Audiencia Pública, de que trata el artículo 223 de la Ley 1801 de 2016, declarándola abierta, dejando constancia </w:t>
      </w:r>
      <w:r w:rsidR="00AF7081">
        <w:rPr>
          <w:rFonts w:ascii="Courier New" w:hAnsi="Courier New" w:cs="Courier New"/>
        </w:rPr>
        <w:t>que no se presenta ninguna de las partes a la diligencia.</w:t>
      </w:r>
    </w:p>
    <w:p w14:paraId="66D29E50" w14:textId="284A7DB1" w:rsidR="003F579F" w:rsidRPr="00657DF1" w:rsidRDefault="003F579F" w:rsidP="00657DF1">
      <w:pPr>
        <w:autoSpaceDE w:val="0"/>
        <w:autoSpaceDN w:val="0"/>
        <w:adjustRightInd w:val="0"/>
        <w:jc w:val="both"/>
        <w:rPr>
          <w:rFonts w:ascii="Courier New" w:hAnsi="Courier New" w:cs="Courier New"/>
        </w:rPr>
      </w:pPr>
    </w:p>
    <w:p w14:paraId="4769CCBF" w14:textId="5BA2034D" w:rsidR="0029262B" w:rsidRPr="00657DF1" w:rsidRDefault="0029262B"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6421F532" w14:textId="77777777" w:rsidR="00DA010A" w:rsidRPr="00DA010A" w:rsidRDefault="005416A7"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Téngas</w:t>
      </w:r>
      <w:r w:rsidR="00F0330D">
        <w:rPr>
          <w:rFonts w:ascii="Courier New" w:hAnsi="Courier New" w:cs="Courier New"/>
          <w:lang w:val="es-CO"/>
        </w:rPr>
        <w:t xml:space="preserve">e como prueba la </w:t>
      </w:r>
      <w:r w:rsidR="00DA010A">
        <w:rPr>
          <w:rFonts w:ascii="Courier New" w:hAnsi="Courier New" w:cs="Courier New"/>
          <w:lang w:val="es-CO"/>
        </w:rPr>
        <w:t>elaborada el 15 de Mayo de 2025</w:t>
      </w:r>
    </w:p>
    <w:p w14:paraId="389E7CB1" w14:textId="1370A977" w:rsidR="009412F6" w:rsidRPr="005416A7" w:rsidRDefault="005416A7"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 xml:space="preserve"> por el profesional de apoyo adscrito a la Alcaldía de Usaquén.</w:t>
      </w:r>
    </w:p>
    <w:p w14:paraId="52566E99" w14:textId="105C3A9A" w:rsidR="005416A7" w:rsidRDefault="005416A7" w:rsidP="005416A7">
      <w:pPr>
        <w:pStyle w:val="Standard"/>
        <w:widowControl w:val="0"/>
        <w:ind w:left="720"/>
        <w:jc w:val="both"/>
        <w:rPr>
          <w:rFonts w:ascii="Courier New" w:hAnsi="Courier New" w:cs="Courier New"/>
          <w:lang w:val="es-CO"/>
        </w:rPr>
      </w:pPr>
    </w:p>
    <w:p w14:paraId="3D40F119" w14:textId="77777777" w:rsidR="005416A7" w:rsidRPr="00657DF1" w:rsidRDefault="005416A7" w:rsidP="005416A7">
      <w:pPr>
        <w:pStyle w:val="Standard"/>
        <w:widowControl w:val="0"/>
        <w:ind w:left="72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 xml:space="preserve">&lt;Artículo </w:t>
      </w:r>
      <w:r w:rsidRPr="00657DF1">
        <w:rPr>
          <w:rFonts w:ascii="Courier New" w:hAnsi="Courier New" w:cs="Courier New"/>
          <w:i/>
          <w:lang w:val="es-ES"/>
        </w:rPr>
        <w:lastRenderedPageBreak/>
        <w:t>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0F9E99D8" w14:textId="77777777" w:rsidR="00DA010A" w:rsidRDefault="009412F6" w:rsidP="00F0330D">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w:t>
      </w:r>
      <w:r w:rsidR="00AF7081">
        <w:rPr>
          <w:rFonts w:ascii="Courier New" w:hAnsi="Courier New" w:cs="Courier New"/>
          <w:bCs/>
          <w:lang w:val="es-CO"/>
        </w:rPr>
        <w:t xml:space="preserve">consideración </w:t>
      </w:r>
      <w:r w:rsidR="00001D7C">
        <w:rPr>
          <w:rFonts w:ascii="Courier New" w:hAnsi="Courier New" w:cs="Courier New"/>
          <w:bCs/>
          <w:lang w:val="es-CO"/>
        </w:rPr>
        <w:t>principal</w:t>
      </w:r>
      <w:r w:rsidR="005416A7">
        <w:rPr>
          <w:rFonts w:ascii="Courier New" w:hAnsi="Courier New" w:cs="Courier New"/>
          <w:bCs/>
          <w:lang w:val="es-CO"/>
        </w:rPr>
        <w:t xml:space="preserve"> para la decisión se tiene el informe técnico elaborado por el profesional adscrito a la Alcaldía de Usaquén, donde se encuentra </w:t>
      </w:r>
      <w:r w:rsidR="00F0330D">
        <w:rPr>
          <w:rFonts w:ascii="Courier New" w:hAnsi="Courier New" w:cs="Courier New"/>
          <w:bCs/>
          <w:lang w:val="es-CO"/>
        </w:rPr>
        <w:t>que mediante visita técnica</w:t>
      </w:r>
      <w:r w:rsidR="00DA010A">
        <w:rPr>
          <w:rFonts w:ascii="Courier New" w:hAnsi="Courier New" w:cs="Courier New"/>
          <w:bCs/>
          <w:lang w:val="es-CO"/>
        </w:rPr>
        <w:t xml:space="preserve"> de control urbanístico al predio ubicado en la Carrera 21 #133 – 85.  En el momento de la visita se encontró que se emplaza una casa de tres pisos dentro de la vivienda, la persona que atiende la visita manifiesta que las obras adelantadas que originaron la queja consistieron en retiros y sustitución de las ventanas de las fachadas principal y posterior. Comparando las imágentes a fecha de la visita técnica con las encontradas en la herramientre Street view, de Septiembre de 2012, se aprecia que no existen modificaciones volumétricas en este rango de tiempo. </w:t>
      </w:r>
    </w:p>
    <w:p w14:paraId="63BA55B7" w14:textId="77777777" w:rsidR="00DA010A" w:rsidRDefault="00DA010A" w:rsidP="00F0330D">
      <w:pPr>
        <w:pStyle w:val="Standard"/>
        <w:widowControl w:val="0"/>
        <w:jc w:val="both"/>
        <w:rPr>
          <w:rFonts w:ascii="Courier New" w:hAnsi="Courier New" w:cs="Courier New"/>
          <w:bCs/>
          <w:lang w:val="es-CO"/>
        </w:rPr>
      </w:pPr>
    </w:p>
    <w:p w14:paraId="5042911D" w14:textId="7384D7BA" w:rsidR="0050391C" w:rsidRDefault="00DA010A" w:rsidP="00F0330D">
      <w:pPr>
        <w:pStyle w:val="Standard"/>
        <w:widowControl w:val="0"/>
        <w:jc w:val="both"/>
        <w:rPr>
          <w:rFonts w:ascii="Courier New" w:hAnsi="Courier New" w:cs="Courier New"/>
          <w:bCs/>
          <w:lang w:val="es-CO"/>
        </w:rPr>
      </w:pPr>
      <w:r>
        <w:rPr>
          <w:rFonts w:ascii="Courier New" w:hAnsi="Courier New" w:cs="Courier New"/>
          <w:bCs/>
          <w:lang w:val="es-CO"/>
        </w:rPr>
        <w:t>Teniendo en cuenta los manifestado en el informe técnico</w:t>
      </w:r>
      <w:r w:rsidR="00404888">
        <w:rPr>
          <w:rFonts w:ascii="Courier New" w:hAnsi="Courier New" w:cs="Courier New"/>
          <w:bCs/>
          <w:lang w:val="es-CO"/>
        </w:rPr>
        <w:t xml:space="preserve"> del 6 de Julio de 2023, lo evidenciado al momento de la presente visita y lo declarado por la persona que atiende la visita, se conceptúa que, no se aprecian cambios en la disposición de los vanos, la restitución de las ventanas posiblemente por deterioro de materiales, corresponde a mantenimiento de las condiciones de higiene y ornato, no afectan la estructura portante, ni la distribución o características funcionales, formales o volumétricas por lo tanto corresponden a mejora locativa, las cuales según el artículo 2.2.6.1.1.10 del Decreto nacional 1077 de 2015, no requieren licencia de construcción.</w:t>
      </w:r>
    </w:p>
    <w:p w14:paraId="23051069" w14:textId="66702507" w:rsidR="005416A7" w:rsidRDefault="005416A7" w:rsidP="00657DF1">
      <w:pPr>
        <w:pStyle w:val="Standard"/>
        <w:widowControl w:val="0"/>
        <w:jc w:val="both"/>
        <w:rPr>
          <w:rFonts w:ascii="Courier New" w:hAnsi="Courier New" w:cs="Courier New"/>
          <w:bCs/>
          <w:lang w:val="es-CO"/>
        </w:rPr>
      </w:pPr>
    </w:p>
    <w:p w14:paraId="774964F1" w14:textId="53F86404" w:rsidR="005416A7" w:rsidRDefault="005416A7"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Por lo anterior, este Despacho </w:t>
      </w:r>
      <w:r w:rsidR="009D76A1">
        <w:rPr>
          <w:rFonts w:ascii="Courier New" w:hAnsi="Courier New" w:cs="Courier New"/>
          <w:bCs/>
          <w:lang w:val="es-CO"/>
        </w:rPr>
        <w:t>no le queda otro camino de abstenerse de seguir conociendo del expediente, pues del control urbanístico realizado por el profesional mediante prueba técnica se encuentr</w:t>
      </w:r>
      <w:r w:rsidR="00F0330D">
        <w:rPr>
          <w:rFonts w:ascii="Courier New" w:hAnsi="Courier New" w:cs="Courier New"/>
          <w:bCs/>
          <w:lang w:val="es-CO"/>
        </w:rPr>
        <w:t>a que no existen elementos constitutivos de infracción y las obras realizadas eran meramente de reparaciones internas y locativas de mantenimiento del inmueble.</w:t>
      </w:r>
    </w:p>
    <w:p w14:paraId="208BD676" w14:textId="73B1968F" w:rsidR="000438DD" w:rsidRDefault="000438DD" w:rsidP="00657DF1">
      <w:pPr>
        <w:pStyle w:val="Standard"/>
        <w:widowControl w:val="0"/>
        <w:jc w:val="both"/>
        <w:rPr>
          <w:rFonts w:ascii="Courier New" w:hAnsi="Courier New" w:cs="Courier New"/>
          <w:bCs/>
          <w:lang w:val="es-CO"/>
        </w:rPr>
      </w:pPr>
    </w:p>
    <w:p w14:paraId="7A59DF29" w14:textId="77777777" w:rsidR="007C22CB" w:rsidRDefault="007C22CB" w:rsidP="00657DF1">
      <w:pPr>
        <w:pStyle w:val="Standard"/>
        <w:widowControl w:val="0"/>
        <w:jc w:val="both"/>
        <w:rPr>
          <w:rFonts w:ascii="Courier New" w:hAnsi="Courier New" w:cs="Courier New"/>
          <w:lang w:val="es-CO"/>
        </w:rPr>
      </w:pPr>
    </w:p>
    <w:p w14:paraId="24C5F7F4" w14:textId="28C9A28E"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w:t>
      </w:r>
      <w:r w:rsidR="00FA6186">
        <w:rPr>
          <w:rFonts w:ascii="Courier New" w:hAnsi="Courier New" w:cs="Courier New"/>
          <w:lang w:val="es-CO"/>
        </w:rPr>
        <w:t>n Primera (1</w:t>
      </w:r>
      <w:r w:rsidRPr="00657DF1">
        <w:rPr>
          <w:rFonts w:ascii="Courier New" w:hAnsi="Courier New" w:cs="Courier New"/>
          <w:lang w:val="es-CO"/>
        </w:rPr>
        <w:t>) “A” Local</w:t>
      </w:r>
      <w:r w:rsidR="009D76A1">
        <w:rPr>
          <w:rFonts w:ascii="Courier New" w:hAnsi="Courier New" w:cs="Courier New"/>
          <w:lang w:val="es-CO"/>
        </w:rPr>
        <w:t xml:space="preserve"> de Convivencia y Paz</w:t>
      </w:r>
      <w:r w:rsidRPr="00657DF1">
        <w:rPr>
          <w:rFonts w:ascii="Courier New" w:hAnsi="Courier New" w:cs="Courier New"/>
          <w:lang w:val="es-CO"/>
        </w:rPr>
        <w:t xml:space="preserve">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4FA62C08"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404888">
        <w:rPr>
          <w:rFonts w:ascii="Courier New" w:hAnsi="Courier New" w:cs="Courier New"/>
          <w:lang w:eastAsia="es-CO"/>
        </w:rPr>
        <w:t xml:space="preserve"> de expediente 2023513490103976</w:t>
      </w:r>
      <w:r w:rsidR="009D76A1">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56F2795B" w14:textId="77777777" w:rsidR="00657DF1" w:rsidRPr="00657DF1" w:rsidRDefault="00657DF1" w:rsidP="00657DF1">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77777777" w:rsidR="00657DF1" w:rsidRPr="00657DF1" w:rsidRDefault="00657DF1"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Una vez cobre ejecutoria la presente, archívense las diligencias, siendo desanotadas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14632F35" w14:textId="061233C3" w:rsidR="00657DF1" w:rsidRPr="00657DF1" w:rsidRDefault="00FA6186" w:rsidP="00FA6186">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Inspector 1A Local de Policía</w:t>
      </w:r>
    </w:p>
    <w:p w14:paraId="3C16BC87"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7F02850B" w14:textId="1B1CF82D" w:rsidR="00777ED3" w:rsidRPr="000438DD" w:rsidRDefault="00657DF1" w:rsidP="000438DD">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sectPr w:rsidR="00777ED3" w:rsidRPr="000438DD"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490D3" w14:textId="77777777" w:rsidR="00B949D1" w:rsidRDefault="00B949D1" w:rsidP="00777ED3">
      <w:r>
        <w:separator/>
      </w:r>
    </w:p>
  </w:endnote>
  <w:endnote w:type="continuationSeparator" w:id="0">
    <w:p w14:paraId="44EB11D2" w14:textId="77777777" w:rsidR="00B949D1" w:rsidRDefault="00B949D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A010A" w:rsidRDefault="00DA010A">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A010A" w:rsidRDefault="00DA010A" w:rsidP="006F3BF7">
                          <w:pPr>
                            <w:rPr>
                              <w:rFonts w:ascii="Arial" w:hAnsi="Arial" w:cs="Arial"/>
                              <w:sz w:val="16"/>
                              <w:szCs w:val="16"/>
                              <w:lang w:val="es-MX"/>
                            </w:rPr>
                          </w:pPr>
                        </w:p>
                        <w:p w14:paraId="191BFEEC" w14:textId="77777777" w:rsidR="00DA010A" w:rsidRDefault="00DA010A"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A010A" w:rsidRDefault="00DA010A"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A010A" w:rsidRDefault="00DA010A"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A010A" w:rsidRDefault="00DA010A"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A010A" w:rsidRPr="004D40FF" w:rsidRDefault="00DA010A"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A010A" w:rsidRDefault="00DA010A"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A010A" w:rsidRPr="00C25786" w:rsidRDefault="00DA010A"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A010A" w:rsidRPr="00220545" w:rsidRDefault="00DA010A"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A010A" w:rsidRPr="003A7387" w:rsidRDefault="00DA010A"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A010A" w:rsidRPr="003A7387" w:rsidRDefault="00DA010A"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A010A" w:rsidRDefault="00DA010A">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29A43" w14:textId="77777777" w:rsidR="00B949D1" w:rsidRDefault="00B949D1" w:rsidP="00777ED3">
      <w:r>
        <w:separator/>
      </w:r>
    </w:p>
  </w:footnote>
  <w:footnote w:type="continuationSeparator" w:id="0">
    <w:p w14:paraId="6D900DAC" w14:textId="77777777" w:rsidR="00B949D1" w:rsidRDefault="00B949D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A010A" w:rsidRDefault="00DA010A">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A010A" w:rsidRDefault="00DA010A">
    <w:pPr>
      <w:pStyle w:val="Encabezamiento"/>
      <w:rPr>
        <w:lang w:eastAsia="es-CO"/>
      </w:rPr>
    </w:pPr>
  </w:p>
  <w:p w14:paraId="5B085ADE" w14:textId="77777777" w:rsidR="00DA010A" w:rsidRDefault="00DA010A">
    <w:pPr>
      <w:pStyle w:val="Encabezamiento"/>
      <w:rPr>
        <w:lang w:eastAsia="es-CO"/>
      </w:rPr>
    </w:pPr>
  </w:p>
  <w:p w14:paraId="6A92E251" w14:textId="77777777" w:rsidR="00DA010A" w:rsidRDefault="00DA010A">
    <w:pPr>
      <w:pStyle w:val="Encabezamiento"/>
      <w:rPr>
        <w:lang w:eastAsia="es-CO"/>
      </w:rPr>
    </w:pPr>
  </w:p>
  <w:p w14:paraId="20013E4E" w14:textId="77777777" w:rsidR="00DA010A" w:rsidRDefault="00DA010A">
    <w:pPr>
      <w:pStyle w:val="Encabezamiento"/>
      <w:rPr>
        <w:lang w:eastAsia="es-CO"/>
      </w:rPr>
    </w:pPr>
  </w:p>
  <w:p w14:paraId="6ABFF9FE" w14:textId="456F7E35" w:rsidR="00DA010A" w:rsidRPr="00EB6AA9" w:rsidRDefault="00DA010A"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04888">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04888">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A3C6E"/>
    <w:rsid w:val="001E5EDE"/>
    <w:rsid w:val="00201E56"/>
    <w:rsid w:val="002158E2"/>
    <w:rsid w:val="0029262B"/>
    <w:rsid w:val="003B0E02"/>
    <w:rsid w:val="003B16F5"/>
    <w:rsid w:val="003F579F"/>
    <w:rsid w:val="00404888"/>
    <w:rsid w:val="00413313"/>
    <w:rsid w:val="00426F91"/>
    <w:rsid w:val="00446789"/>
    <w:rsid w:val="004D40FF"/>
    <w:rsid w:val="004D6BE9"/>
    <w:rsid w:val="004E0C64"/>
    <w:rsid w:val="0050391C"/>
    <w:rsid w:val="005416A7"/>
    <w:rsid w:val="00623878"/>
    <w:rsid w:val="00632EF6"/>
    <w:rsid w:val="0064007E"/>
    <w:rsid w:val="00654406"/>
    <w:rsid w:val="00657DF1"/>
    <w:rsid w:val="00663067"/>
    <w:rsid w:val="00696C1F"/>
    <w:rsid w:val="006B2FE9"/>
    <w:rsid w:val="006C40B8"/>
    <w:rsid w:val="006F3BF7"/>
    <w:rsid w:val="00717723"/>
    <w:rsid w:val="00746F9E"/>
    <w:rsid w:val="00777ED3"/>
    <w:rsid w:val="007C22CB"/>
    <w:rsid w:val="007C6BD6"/>
    <w:rsid w:val="008105B7"/>
    <w:rsid w:val="00837F58"/>
    <w:rsid w:val="008866B1"/>
    <w:rsid w:val="008C2ACF"/>
    <w:rsid w:val="00905060"/>
    <w:rsid w:val="00912C12"/>
    <w:rsid w:val="009212D0"/>
    <w:rsid w:val="009412F6"/>
    <w:rsid w:val="0094332B"/>
    <w:rsid w:val="0098504E"/>
    <w:rsid w:val="0098603E"/>
    <w:rsid w:val="009D76A1"/>
    <w:rsid w:val="00A07AC1"/>
    <w:rsid w:val="00A71D2E"/>
    <w:rsid w:val="00A771C9"/>
    <w:rsid w:val="00AA3942"/>
    <w:rsid w:val="00AC7EEA"/>
    <w:rsid w:val="00AD422E"/>
    <w:rsid w:val="00AE65FB"/>
    <w:rsid w:val="00AF2299"/>
    <w:rsid w:val="00AF5503"/>
    <w:rsid w:val="00AF7081"/>
    <w:rsid w:val="00B0453A"/>
    <w:rsid w:val="00B8550A"/>
    <w:rsid w:val="00B949D1"/>
    <w:rsid w:val="00BB0DB8"/>
    <w:rsid w:val="00BB5B4F"/>
    <w:rsid w:val="00BD2B65"/>
    <w:rsid w:val="00BF1C73"/>
    <w:rsid w:val="00C10B2B"/>
    <w:rsid w:val="00C16991"/>
    <w:rsid w:val="00C34430"/>
    <w:rsid w:val="00C533F4"/>
    <w:rsid w:val="00C73DF3"/>
    <w:rsid w:val="00C91C5D"/>
    <w:rsid w:val="00CA79CD"/>
    <w:rsid w:val="00CB01AF"/>
    <w:rsid w:val="00D03DD8"/>
    <w:rsid w:val="00D07548"/>
    <w:rsid w:val="00D2599F"/>
    <w:rsid w:val="00DA010A"/>
    <w:rsid w:val="00DB35A1"/>
    <w:rsid w:val="00E11620"/>
    <w:rsid w:val="00E14938"/>
    <w:rsid w:val="00E64A51"/>
    <w:rsid w:val="00EB6AA9"/>
    <w:rsid w:val="00EF7B28"/>
    <w:rsid w:val="00F0330D"/>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FB1F8-3E21-428A-86FE-94A5984E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1359</Words>
  <Characters>7479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2026-04-13T14:48:00Z</cp:lastPrinted>
  <dcterms:created xsi:type="dcterms:W3CDTF">2026-04-13T14:51:00Z</dcterms:created>
  <dcterms:modified xsi:type="dcterms:W3CDTF">2026-04-13T14:51:00Z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